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5CDBA" w14:textId="2AB67F2E" w:rsidR="00CB11D3" w:rsidRDefault="000A6B03" w:rsidP="00743451">
      <w:pPr>
        <w:spacing w:after="0" w:line="240" w:lineRule="auto"/>
        <w:ind w:firstLine="709"/>
        <w:jc w:val="center"/>
        <w:rPr>
          <w:rFonts w:ascii="Times New Roman" w:hAnsi="Times New Roman" w:cs="Times New Roman"/>
          <w:b/>
          <w:sz w:val="28"/>
          <w:szCs w:val="28"/>
        </w:rPr>
      </w:pPr>
      <w:r w:rsidRPr="005A552F">
        <w:rPr>
          <w:rFonts w:ascii="Times New Roman" w:hAnsi="Times New Roman" w:cs="Times New Roman"/>
          <w:b/>
          <w:sz w:val="28"/>
          <w:szCs w:val="28"/>
        </w:rPr>
        <w:t>История кафедрального собора</w:t>
      </w:r>
      <w:proofErr w:type="gramStart"/>
      <w:r w:rsidRPr="005A552F">
        <w:rPr>
          <w:rFonts w:ascii="Times New Roman" w:hAnsi="Times New Roman" w:cs="Times New Roman"/>
          <w:b/>
          <w:sz w:val="28"/>
          <w:szCs w:val="28"/>
        </w:rPr>
        <w:t xml:space="preserve"> Т</w:t>
      </w:r>
      <w:proofErr w:type="gramEnd"/>
      <w:r w:rsidRPr="005A552F">
        <w:rPr>
          <w:rFonts w:ascii="Times New Roman" w:hAnsi="Times New Roman" w:cs="Times New Roman"/>
          <w:b/>
          <w:sz w:val="28"/>
          <w:szCs w:val="28"/>
        </w:rPr>
        <w:t>рех Святителей</w:t>
      </w:r>
    </w:p>
    <w:p w14:paraId="0868A737" w14:textId="77777777" w:rsidR="00743451" w:rsidRDefault="00743451" w:rsidP="00743451">
      <w:pPr>
        <w:spacing w:after="0" w:line="240" w:lineRule="auto"/>
        <w:ind w:firstLine="709"/>
        <w:jc w:val="center"/>
        <w:rPr>
          <w:rFonts w:ascii="Times New Roman" w:hAnsi="Times New Roman" w:cs="Times New Roman"/>
          <w:b/>
          <w:sz w:val="28"/>
          <w:szCs w:val="28"/>
        </w:rPr>
      </w:pPr>
    </w:p>
    <w:p w14:paraId="67A6337C" w14:textId="77476132" w:rsidR="00053D5D" w:rsidRPr="00743451" w:rsidRDefault="001E0EC0" w:rsidP="00743451">
      <w:pPr>
        <w:spacing w:after="0" w:line="240" w:lineRule="auto"/>
        <w:ind w:firstLine="709"/>
        <w:jc w:val="right"/>
        <w:rPr>
          <w:rFonts w:ascii="Times New Roman" w:hAnsi="Times New Roman" w:cs="Times New Roman"/>
          <w:i/>
          <w:sz w:val="28"/>
          <w:szCs w:val="28"/>
        </w:rPr>
      </w:pPr>
      <w:r w:rsidRPr="00743451">
        <w:rPr>
          <w:rFonts w:ascii="Times New Roman" w:hAnsi="Times New Roman" w:cs="Times New Roman"/>
          <w:i/>
          <w:sz w:val="28"/>
          <w:szCs w:val="28"/>
        </w:rPr>
        <w:t>К чему дорога,</w:t>
      </w:r>
      <w:r w:rsidR="00743451" w:rsidRPr="00743451">
        <w:rPr>
          <w:rFonts w:ascii="Times New Roman" w:hAnsi="Times New Roman" w:cs="Times New Roman"/>
          <w:i/>
          <w:sz w:val="28"/>
          <w:szCs w:val="28"/>
        </w:rPr>
        <w:t xml:space="preserve"> если она не приводит к храму?</w:t>
      </w:r>
    </w:p>
    <w:p w14:paraId="7F09DBF0" w14:textId="77777777" w:rsidR="00743451" w:rsidRDefault="00743451" w:rsidP="00F12A35">
      <w:pPr>
        <w:spacing w:after="0" w:line="240" w:lineRule="auto"/>
        <w:ind w:firstLine="709"/>
        <w:jc w:val="both"/>
        <w:rPr>
          <w:rFonts w:ascii="Times New Roman" w:hAnsi="Times New Roman" w:cs="Times New Roman"/>
          <w:b/>
          <w:sz w:val="28"/>
          <w:szCs w:val="28"/>
        </w:rPr>
      </w:pPr>
    </w:p>
    <w:p w14:paraId="41D66A0A" w14:textId="57C75022" w:rsidR="001E0EC0" w:rsidRPr="00053D5D" w:rsidRDefault="00053D5D" w:rsidP="00F12A35">
      <w:pPr>
        <w:spacing w:after="0" w:line="240" w:lineRule="auto"/>
        <w:ind w:firstLine="709"/>
        <w:jc w:val="both"/>
        <w:rPr>
          <w:rFonts w:ascii="Times New Roman" w:hAnsi="Times New Roman" w:cs="Times New Roman"/>
          <w:sz w:val="28"/>
          <w:szCs w:val="28"/>
        </w:rPr>
      </w:pPr>
      <w:r w:rsidRPr="00053D5D">
        <w:rPr>
          <w:rFonts w:ascii="Times New Roman" w:hAnsi="Times New Roman" w:cs="Times New Roman"/>
          <w:sz w:val="28"/>
          <w:szCs w:val="28"/>
        </w:rPr>
        <w:t>Стоит ли спорить с этим высказыванием, я не знаю, ведь в</w:t>
      </w:r>
      <w:r w:rsidR="003B7D98">
        <w:rPr>
          <w:rFonts w:ascii="Times New Roman" w:hAnsi="Times New Roman" w:cs="Times New Roman"/>
          <w:sz w:val="28"/>
          <w:szCs w:val="28"/>
        </w:rPr>
        <w:t xml:space="preserve">не зависимости от того, верит </w:t>
      </w:r>
      <w:r w:rsidRPr="00053D5D">
        <w:rPr>
          <w:rFonts w:ascii="Times New Roman" w:hAnsi="Times New Roman" w:cs="Times New Roman"/>
          <w:sz w:val="28"/>
          <w:szCs w:val="28"/>
        </w:rPr>
        <w:t xml:space="preserve"> человек в Бога или нет, на своем жизненном пути он неизбежно встретит место, где стоит определенное строение, предназначенное в своей основе для поклонения Богу. </w:t>
      </w:r>
      <w:r w:rsidR="001E0EC0" w:rsidRPr="00053D5D">
        <w:rPr>
          <w:rFonts w:ascii="Times New Roman" w:hAnsi="Times New Roman" w:cs="Times New Roman"/>
          <w:sz w:val="28"/>
          <w:szCs w:val="28"/>
        </w:rPr>
        <w:t xml:space="preserve">    </w:t>
      </w:r>
    </w:p>
    <w:p w14:paraId="388A96DB" w14:textId="31486928" w:rsidR="002A41B2" w:rsidRPr="005A552F" w:rsidRDefault="002A41B2"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Это</w:t>
      </w:r>
      <w:r w:rsidR="00F12A35" w:rsidRPr="005A552F">
        <w:rPr>
          <w:rFonts w:ascii="Times New Roman" w:hAnsi="Times New Roman" w:cs="Times New Roman"/>
          <w:sz w:val="28"/>
          <w:szCs w:val="28"/>
        </w:rPr>
        <w:t>т</w:t>
      </w:r>
      <w:r w:rsidRPr="005A552F">
        <w:rPr>
          <w:rFonts w:ascii="Times New Roman" w:hAnsi="Times New Roman" w:cs="Times New Roman"/>
          <w:sz w:val="28"/>
          <w:szCs w:val="28"/>
        </w:rPr>
        <w:t xml:space="preserve"> храм в самом сердце Могилева находится не случайно. </w:t>
      </w:r>
    </w:p>
    <w:p w14:paraId="22F3DF7F" w14:textId="09743B4C" w:rsidR="002A41B2" w:rsidRDefault="002A41B2"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18 июля 1903 года в присутствии епископа Могилевского и Мстиславского произошла торжественная закладка нового православного храма во имя</w:t>
      </w:r>
      <w:proofErr w:type="gramStart"/>
      <w:r w:rsidRPr="005A552F">
        <w:rPr>
          <w:rFonts w:ascii="Times New Roman" w:hAnsi="Times New Roman" w:cs="Times New Roman"/>
          <w:sz w:val="28"/>
          <w:szCs w:val="28"/>
        </w:rPr>
        <w:t xml:space="preserve"> Т</w:t>
      </w:r>
      <w:proofErr w:type="gramEnd"/>
      <w:r w:rsidRPr="005A552F">
        <w:rPr>
          <w:rFonts w:ascii="Times New Roman" w:hAnsi="Times New Roman" w:cs="Times New Roman"/>
          <w:sz w:val="28"/>
          <w:szCs w:val="28"/>
        </w:rPr>
        <w:t xml:space="preserve">рех Святителей. </w:t>
      </w:r>
      <w:r w:rsidR="001E0EC0">
        <w:rPr>
          <w:rFonts w:ascii="Times New Roman" w:hAnsi="Times New Roman" w:cs="Times New Roman"/>
          <w:sz w:val="28"/>
          <w:szCs w:val="28"/>
        </w:rPr>
        <w:t xml:space="preserve">Спроектировал здание архитектор П. Калинин. Строительство длилось порядка 10 лет </w:t>
      </w:r>
      <w:r w:rsidRPr="005A552F">
        <w:rPr>
          <w:rFonts w:ascii="Times New Roman" w:hAnsi="Times New Roman" w:cs="Times New Roman"/>
          <w:sz w:val="28"/>
          <w:szCs w:val="28"/>
        </w:rPr>
        <w:t>на добровольные пожертвования</w:t>
      </w:r>
      <w:r w:rsidR="001E0EC0">
        <w:rPr>
          <w:rFonts w:ascii="Times New Roman" w:hAnsi="Times New Roman" w:cs="Times New Roman"/>
          <w:sz w:val="28"/>
          <w:szCs w:val="28"/>
        </w:rPr>
        <w:t>. И в 1914 году церковь освятили в честь трех православных святителей – Василия Великого, Григория Богослов</w:t>
      </w:r>
      <w:proofErr w:type="gramStart"/>
      <w:r w:rsidR="001E0EC0">
        <w:rPr>
          <w:rFonts w:ascii="Times New Roman" w:hAnsi="Times New Roman" w:cs="Times New Roman"/>
          <w:sz w:val="28"/>
          <w:szCs w:val="28"/>
        </w:rPr>
        <w:t>а и Иоа</w:t>
      </w:r>
      <w:proofErr w:type="gramEnd"/>
      <w:r w:rsidR="001E0EC0">
        <w:rPr>
          <w:rFonts w:ascii="Times New Roman" w:hAnsi="Times New Roman" w:cs="Times New Roman"/>
          <w:sz w:val="28"/>
          <w:szCs w:val="28"/>
        </w:rPr>
        <w:t>нна Златоуста.</w:t>
      </w:r>
    </w:p>
    <w:p w14:paraId="37671A99" w14:textId="77777777" w:rsidR="001E0EC0" w:rsidRDefault="001E0EC0" w:rsidP="00F12A35">
      <w:pPr>
        <w:spacing w:after="0" w:line="240" w:lineRule="auto"/>
        <w:ind w:firstLine="709"/>
        <w:jc w:val="both"/>
        <w:rPr>
          <w:rFonts w:ascii="Times New Roman" w:hAnsi="Times New Roman" w:cs="Times New Roman"/>
          <w:sz w:val="28"/>
          <w:szCs w:val="28"/>
        </w:rPr>
      </w:pPr>
    </w:p>
    <w:p w14:paraId="48EEB5F0" w14:textId="10B0FBE3" w:rsidR="001E0EC0" w:rsidRDefault="001E0EC0" w:rsidP="00743451">
      <w:pPr>
        <w:spacing w:after="0" w:line="240" w:lineRule="auto"/>
        <w:jc w:val="center"/>
        <w:rPr>
          <w:rFonts w:ascii="Times New Roman" w:hAnsi="Times New Roman" w:cs="Times New Roman"/>
          <w:sz w:val="28"/>
          <w:szCs w:val="28"/>
        </w:rPr>
      </w:pPr>
      <w:bookmarkStart w:id="0" w:name="_GoBack"/>
      <w:r>
        <w:rPr>
          <w:noProof/>
          <w:lang w:eastAsia="ru-RU"/>
        </w:rPr>
        <w:drawing>
          <wp:inline distT="0" distB="0" distL="0" distR="0" wp14:anchorId="70BBE464" wp14:editId="25E94D1E">
            <wp:extent cx="5943600" cy="5953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5949945"/>
                    </a:xfrm>
                    <a:prstGeom prst="rect">
                      <a:avLst/>
                    </a:prstGeom>
                  </pic:spPr>
                </pic:pic>
              </a:graphicData>
            </a:graphic>
          </wp:inline>
        </w:drawing>
      </w:r>
      <w:bookmarkEnd w:id="0"/>
    </w:p>
    <w:p w14:paraId="08C68FC8" w14:textId="77777777" w:rsidR="001E0EC0" w:rsidRPr="005A552F" w:rsidRDefault="001E0EC0" w:rsidP="00F12A35">
      <w:pPr>
        <w:spacing w:after="0" w:line="240" w:lineRule="auto"/>
        <w:ind w:firstLine="709"/>
        <w:jc w:val="both"/>
        <w:rPr>
          <w:rFonts w:ascii="Times New Roman" w:hAnsi="Times New Roman" w:cs="Times New Roman"/>
          <w:sz w:val="28"/>
          <w:szCs w:val="28"/>
        </w:rPr>
      </w:pPr>
    </w:p>
    <w:p w14:paraId="00B8EB87" w14:textId="35053DF8" w:rsidR="000A6B03" w:rsidRDefault="000A6B03"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 xml:space="preserve">Собор был построен в форме креста, с семью куполами и колокольней над входом. Здание выполнено в псевдорусском стиле. Одним из </w:t>
      </w:r>
      <w:proofErr w:type="gramStart"/>
      <w:r w:rsidRPr="005A552F">
        <w:rPr>
          <w:rFonts w:ascii="Times New Roman" w:hAnsi="Times New Roman" w:cs="Times New Roman"/>
          <w:sz w:val="28"/>
          <w:szCs w:val="28"/>
        </w:rPr>
        <w:t>архитектурных решений</w:t>
      </w:r>
      <w:proofErr w:type="gramEnd"/>
      <w:r w:rsidRPr="005A552F">
        <w:rPr>
          <w:rFonts w:ascii="Times New Roman" w:hAnsi="Times New Roman" w:cs="Times New Roman"/>
          <w:sz w:val="28"/>
          <w:szCs w:val="28"/>
        </w:rPr>
        <w:t xml:space="preserve"> является нали</w:t>
      </w:r>
      <w:r w:rsidR="009271FB">
        <w:rPr>
          <w:rFonts w:ascii="Times New Roman" w:hAnsi="Times New Roman" w:cs="Times New Roman"/>
          <w:sz w:val="28"/>
          <w:szCs w:val="28"/>
        </w:rPr>
        <w:t>чие трех входов. Каждый из входов в священное здание относится к одному из покровителей храма. Поэтому, у всякого, кто будет входить в этот храм с разных сторон, будет складываться впечатление, что он попадает в совершенно другой православный мир.</w:t>
      </w:r>
    </w:p>
    <w:p w14:paraId="6B6FEEC9" w14:textId="77777777" w:rsidR="001E0EC0" w:rsidRDefault="001E0EC0" w:rsidP="00F12A35">
      <w:pPr>
        <w:spacing w:after="0" w:line="240" w:lineRule="auto"/>
        <w:ind w:firstLine="709"/>
        <w:jc w:val="both"/>
        <w:rPr>
          <w:rFonts w:ascii="Times New Roman" w:hAnsi="Times New Roman" w:cs="Times New Roman"/>
          <w:sz w:val="28"/>
          <w:szCs w:val="28"/>
        </w:rPr>
      </w:pPr>
    </w:p>
    <w:p w14:paraId="6D6ABA7A" w14:textId="02E05743" w:rsidR="001E0EC0" w:rsidRDefault="001E0EC0" w:rsidP="00743451">
      <w:pPr>
        <w:spacing w:after="0" w:line="240" w:lineRule="auto"/>
        <w:ind w:firstLine="709"/>
        <w:jc w:val="center"/>
        <w:rPr>
          <w:rFonts w:ascii="Times New Roman" w:hAnsi="Times New Roman" w:cs="Times New Roman"/>
          <w:sz w:val="28"/>
          <w:szCs w:val="28"/>
        </w:rPr>
      </w:pPr>
      <w:r>
        <w:rPr>
          <w:noProof/>
          <w:lang w:eastAsia="ru-RU"/>
        </w:rPr>
        <w:drawing>
          <wp:inline distT="0" distB="0" distL="0" distR="0" wp14:anchorId="73804807" wp14:editId="1510A9FB">
            <wp:extent cx="5505450" cy="7448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03772" cy="7446280"/>
                    </a:xfrm>
                    <a:prstGeom prst="rect">
                      <a:avLst/>
                    </a:prstGeom>
                  </pic:spPr>
                </pic:pic>
              </a:graphicData>
            </a:graphic>
          </wp:inline>
        </w:drawing>
      </w:r>
    </w:p>
    <w:p w14:paraId="3280BA3B" w14:textId="77777777" w:rsidR="001E0EC0" w:rsidRDefault="001E0EC0" w:rsidP="00F12A35">
      <w:pPr>
        <w:spacing w:after="0" w:line="240" w:lineRule="auto"/>
        <w:ind w:firstLine="709"/>
        <w:jc w:val="both"/>
        <w:rPr>
          <w:rFonts w:ascii="Times New Roman" w:hAnsi="Times New Roman" w:cs="Times New Roman"/>
          <w:sz w:val="28"/>
          <w:szCs w:val="28"/>
        </w:rPr>
      </w:pPr>
    </w:p>
    <w:p w14:paraId="03B22F4C" w14:textId="19C3A512" w:rsidR="009271FB" w:rsidRDefault="000A6B03" w:rsidP="00F12A35">
      <w:pPr>
        <w:spacing w:after="0" w:line="240" w:lineRule="auto"/>
        <w:ind w:firstLine="709"/>
        <w:jc w:val="both"/>
        <w:rPr>
          <w:rFonts w:ascii="Times New Roman" w:hAnsi="Times New Roman" w:cs="Times New Roman"/>
          <w:sz w:val="28"/>
          <w:szCs w:val="28"/>
          <w:lang w:val="be-BY"/>
        </w:rPr>
      </w:pPr>
      <w:r w:rsidRPr="005A552F">
        <w:rPr>
          <w:rFonts w:ascii="Times New Roman" w:hAnsi="Times New Roman" w:cs="Times New Roman"/>
          <w:sz w:val="28"/>
          <w:szCs w:val="28"/>
        </w:rPr>
        <w:t xml:space="preserve">В 1915 году Могилев стал военной столицей Российской империи – в городе разместилась Ставка Верховного </w:t>
      </w:r>
      <w:r w:rsidRPr="009D0EFC">
        <w:rPr>
          <w:rFonts w:ascii="Times New Roman" w:hAnsi="Times New Roman" w:cs="Times New Roman"/>
          <w:b/>
          <w:sz w:val="28"/>
          <w:szCs w:val="28"/>
          <w:u w:val="single"/>
        </w:rPr>
        <w:t>главнокомандования.</w:t>
      </w:r>
      <w:r w:rsidRPr="005A552F">
        <w:rPr>
          <w:rFonts w:ascii="Times New Roman" w:hAnsi="Times New Roman" w:cs="Times New Roman"/>
          <w:sz w:val="28"/>
          <w:szCs w:val="28"/>
        </w:rPr>
        <w:t xml:space="preserve"> Возглавлявший ее царь Николай</w:t>
      </w:r>
      <w:r w:rsidR="00EC4464" w:rsidRPr="005A552F">
        <w:rPr>
          <w:rFonts w:ascii="Times New Roman" w:hAnsi="Times New Roman" w:cs="Times New Roman"/>
          <w:sz w:val="28"/>
          <w:szCs w:val="28"/>
        </w:rPr>
        <w:t xml:space="preserve"> </w:t>
      </w:r>
      <w:r w:rsidR="00EC4464" w:rsidRPr="005A552F">
        <w:rPr>
          <w:rFonts w:ascii="Times New Roman" w:hAnsi="Times New Roman" w:cs="Times New Roman"/>
          <w:sz w:val="28"/>
          <w:szCs w:val="28"/>
          <w:lang w:val="be-BY"/>
        </w:rPr>
        <w:t>ІІ, проживая в Могилеве, нередко посещал богослужения в Трехсвятительском соборе.</w:t>
      </w:r>
    </w:p>
    <w:p w14:paraId="00C69427" w14:textId="67928476" w:rsidR="009D0EFC" w:rsidRDefault="009D0EFC" w:rsidP="00F12A35">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 сложное время </w:t>
      </w:r>
      <w:r w:rsidR="00405F8F">
        <w:rPr>
          <w:rFonts w:ascii="Times New Roman" w:hAnsi="Times New Roman" w:cs="Times New Roman"/>
          <w:sz w:val="28"/>
          <w:szCs w:val="28"/>
          <w:lang w:val="be-BY"/>
        </w:rPr>
        <w:t xml:space="preserve">Первой мировой </w:t>
      </w:r>
      <w:r>
        <w:rPr>
          <w:rFonts w:ascii="Times New Roman" w:hAnsi="Times New Roman" w:cs="Times New Roman"/>
          <w:sz w:val="28"/>
          <w:szCs w:val="28"/>
          <w:lang w:val="be-BY"/>
        </w:rPr>
        <w:t>войн</w:t>
      </w:r>
      <w:r w:rsidR="00405F8F">
        <w:rPr>
          <w:rFonts w:ascii="Times New Roman" w:hAnsi="Times New Roman" w:cs="Times New Roman"/>
          <w:sz w:val="28"/>
          <w:szCs w:val="28"/>
          <w:lang w:val="be-BY"/>
        </w:rPr>
        <w:t>ы и революции</w:t>
      </w:r>
      <w:r>
        <w:rPr>
          <w:rFonts w:ascii="Times New Roman" w:hAnsi="Times New Roman" w:cs="Times New Roman"/>
          <w:sz w:val="28"/>
          <w:szCs w:val="28"/>
          <w:lang w:val="be-BY"/>
        </w:rPr>
        <w:t xml:space="preserve"> двери храма всегда были открыты для прихожан.</w:t>
      </w:r>
    </w:p>
    <w:p w14:paraId="7AF089E4" w14:textId="1EF01377" w:rsidR="00053D5D" w:rsidRDefault="00053D5D" w:rsidP="00F12A35">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Однако после Октябрьской революции и объявленного большевиками курса на построение атеитстического общества</w:t>
      </w:r>
      <w:r w:rsidR="00016373">
        <w:rPr>
          <w:rFonts w:ascii="Times New Roman" w:hAnsi="Times New Roman" w:cs="Times New Roman"/>
          <w:sz w:val="28"/>
          <w:szCs w:val="28"/>
          <w:lang w:val="be-BY"/>
        </w:rPr>
        <w:t xml:space="preserve"> православная церковь хоть и не была поставлена вне закона, но была лишена всякой защиты и поддержки.</w:t>
      </w:r>
    </w:p>
    <w:p w14:paraId="26CD3EB1" w14:textId="7F9F3D45" w:rsidR="00EC4464" w:rsidRDefault="00016373" w:rsidP="00F12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be-BY"/>
        </w:rPr>
        <w:t>Именно поэтому</w:t>
      </w:r>
      <w:r>
        <w:rPr>
          <w:rFonts w:ascii="Times New Roman" w:hAnsi="Times New Roman" w:cs="Times New Roman"/>
          <w:sz w:val="28"/>
          <w:szCs w:val="28"/>
        </w:rPr>
        <w:t xml:space="preserve"> в 1930 году</w:t>
      </w:r>
      <w:r w:rsidR="00EC4464" w:rsidRPr="005A552F">
        <w:rPr>
          <w:rFonts w:ascii="Times New Roman" w:hAnsi="Times New Roman" w:cs="Times New Roman"/>
          <w:sz w:val="28"/>
          <w:szCs w:val="28"/>
        </w:rPr>
        <w:t xml:space="preserve"> «по ходатайству общественных организаций и населения г. Могилева» здание церкви было передано машиностроительному заводу им. Димитрова (ныне завод «</w:t>
      </w:r>
      <w:proofErr w:type="spellStart"/>
      <w:r w:rsidR="00EC4464" w:rsidRPr="005A552F">
        <w:rPr>
          <w:rFonts w:ascii="Times New Roman" w:hAnsi="Times New Roman" w:cs="Times New Roman"/>
          <w:sz w:val="28"/>
          <w:szCs w:val="28"/>
        </w:rPr>
        <w:t>Строммашина</w:t>
      </w:r>
      <w:proofErr w:type="spellEnd"/>
      <w:r w:rsidR="00EC4464" w:rsidRPr="005A552F">
        <w:rPr>
          <w:rFonts w:ascii="Times New Roman" w:hAnsi="Times New Roman" w:cs="Times New Roman"/>
          <w:sz w:val="28"/>
          <w:szCs w:val="28"/>
        </w:rPr>
        <w:t xml:space="preserve">»). Силами рабочих предприятия была проведена реконструкция бывшей церкви: луковичные </w:t>
      </w:r>
      <w:r w:rsidR="00CA52B5" w:rsidRPr="005A552F">
        <w:rPr>
          <w:rFonts w:ascii="Times New Roman" w:hAnsi="Times New Roman" w:cs="Times New Roman"/>
          <w:sz w:val="28"/>
          <w:szCs w:val="28"/>
        </w:rPr>
        <w:t xml:space="preserve">купола заменены </w:t>
      </w:r>
      <w:proofErr w:type="gramStart"/>
      <w:r w:rsidR="00CA52B5" w:rsidRPr="005A552F">
        <w:rPr>
          <w:rFonts w:ascii="Times New Roman" w:hAnsi="Times New Roman" w:cs="Times New Roman"/>
          <w:sz w:val="28"/>
          <w:szCs w:val="28"/>
        </w:rPr>
        <w:t>на</w:t>
      </w:r>
      <w:proofErr w:type="gramEnd"/>
      <w:r w:rsidR="00CA52B5" w:rsidRPr="005A552F">
        <w:rPr>
          <w:rFonts w:ascii="Times New Roman" w:hAnsi="Times New Roman" w:cs="Times New Roman"/>
          <w:sz w:val="28"/>
          <w:szCs w:val="28"/>
        </w:rPr>
        <w:t xml:space="preserve"> конусные, разобрана колокольня. После чего помещение стало использоваться как клуб и столовая при заводе.</w:t>
      </w:r>
    </w:p>
    <w:p w14:paraId="102084D4" w14:textId="38745BF5" w:rsidR="00405F8F" w:rsidRDefault="00405F8F" w:rsidP="00F12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Великая Отечественная война перечеркнула безумные планы новой власти об искоренении православия на Белой Руси. Стало ясно, что без вдохновляющей силы православной церкви победы над врагом не одержать.</w:t>
      </w:r>
    </w:p>
    <w:p w14:paraId="30834ED7" w14:textId="307963AB" w:rsidR="00405F8F" w:rsidRDefault="00405F8F" w:rsidP="00F12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ссылок и лагерей возвращаются епископы и священники. Церковь благословляет своих верных чад на ратный подвиг.</w:t>
      </w:r>
    </w:p>
    <w:p w14:paraId="14E18E97" w14:textId="77777777" w:rsidR="00DB279D" w:rsidRDefault="00DB279D" w:rsidP="00DB279D">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Собор возобновил свою деятельность 26 октября 1941 года и функционировал в течение всего периода оккупации Могилева германскими войсками.</w:t>
      </w:r>
    </w:p>
    <w:p w14:paraId="451CAAE7" w14:textId="77777777" w:rsidR="00743451" w:rsidRPr="005A552F" w:rsidRDefault="00743451" w:rsidP="00DB279D">
      <w:pPr>
        <w:spacing w:after="0" w:line="240" w:lineRule="auto"/>
        <w:ind w:firstLine="709"/>
        <w:jc w:val="both"/>
        <w:rPr>
          <w:rFonts w:ascii="Times New Roman" w:hAnsi="Times New Roman" w:cs="Times New Roman"/>
          <w:sz w:val="28"/>
          <w:szCs w:val="28"/>
        </w:rPr>
      </w:pPr>
    </w:p>
    <w:p w14:paraId="7B4D3BD2" w14:textId="62ADAF23" w:rsidR="00405F8F" w:rsidRDefault="00405F8F" w:rsidP="00743451">
      <w:pPr>
        <w:spacing w:after="0" w:line="240" w:lineRule="auto"/>
        <w:jc w:val="center"/>
        <w:rPr>
          <w:rFonts w:ascii="Times New Roman" w:hAnsi="Times New Roman" w:cs="Times New Roman"/>
          <w:sz w:val="28"/>
          <w:szCs w:val="28"/>
        </w:rPr>
      </w:pPr>
      <w:r>
        <w:rPr>
          <w:noProof/>
          <w:lang w:eastAsia="ru-RU"/>
        </w:rPr>
        <w:drawing>
          <wp:inline distT="0" distB="0" distL="0" distR="0" wp14:anchorId="3C24B2BF" wp14:editId="4828268F">
            <wp:extent cx="5940425" cy="385462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854624"/>
                    </a:xfrm>
                    <a:prstGeom prst="rect">
                      <a:avLst/>
                    </a:prstGeom>
                  </pic:spPr>
                </pic:pic>
              </a:graphicData>
            </a:graphic>
          </wp:inline>
        </w:drawing>
      </w:r>
    </w:p>
    <w:p w14:paraId="1352852C" w14:textId="0358DA18" w:rsidR="00DB279D" w:rsidRDefault="00DB279D" w:rsidP="00F12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Огромное значение Церкви в победе над врагом вынудило советское правительство на время ослабить гонения. </w:t>
      </w:r>
    </w:p>
    <w:p w14:paraId="73EDDF85" w14:textId="5F6A129C" w:rsidR="00CA52B5" w:rsidRPr="005A552F" w:rsidRDefault="00CA52B5"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 xml:space="preserve">Благодаря этому проведение богослужений в соборе продолжилось и в послевоенные годы. </w:t>
      </w:r>
    </w:p>
    <w:p w14:paraId="61A9CFD0" w14:textId="4F2E1CED" w:rsidR="00CA52B5" w:rsidRPr="005A552F" w:rsidRDefault="00CA52B5"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 xml:space="preserve">В ноябре 1945 года группа </w:t>
      </w:r>
      <w:proofErr w:type="spellStart"/>
      <w:r w:rsidRPr="005A552F">
        <w:rPr>
          <w:rFonts w:ascii="Times New Roman" w:hAnsi="Times New Roman" w:cs="Times New Roman"/>
          <w:sz w:val="28"/>
          <w:szCs w:val="28"/>
        </w:rPr>
        <w:t>могилевчан</w:t>
      </w:r>
      <w:proofErr w:type="spellEnd"/>
      <w:r w:rsidRPr="005A552F">
        <w:rPr>
          <w:rFonts w:ascii="Times New Roman" w:hAnsi="Times New Roman" w:cs="Times New Roman"/>
          <w:sz w:val="28"/>
          <w:szCs w:val="28"/>
        </w:rPr>
        <w:t xml:space="preserve"> обратилась к уполномоченному Совета по делам Русской православной церкви по Могилевской области с просьбой зарегистрировать общину </w:t>
      </w:r>
      <w:proofErr w:type="spellStart"/>
      <w:r w:rsidRPr="005A552F">
        <w:rPr>
          <w:rFonts w:ascii="Times New Roman" w:hAnsi="Times New Roman" w:cs="Times New Roman"/>
          <w:sz w:val="28"/>
          <w:szCs w:val="28"/>
        </w:rPr>
        <w:t>Трехсвятительской</w:t>
      </w:r>
      <w:proofErr w:type="spellEnd"/>
      <w:r w:rsidRPr="005A552F">
        <w:rPr>
          <w:rFonts w:ascii="Times New Roman" w:hAnsi="Times New Roman" w:cs="Times New Roman"/>
          <w:sz w:val="28"/>
          <w:szCs w:val="28"/>
        </w:rPr>
        <w:t xml:space="preserve"> церкви.</w:t>
      </w:r>
    </w:p>
    <w:p w14:paraId="37189B9F" w14:textId="3CD420C7" w:rsidR="00CA52B5" w:rsidRDefault="00CA52B5"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12 мая 1946 года городские власти удовлетворили просьбу верующих, передав в «бессрочное пользование церковной общине здание по улице Первомайской, 75».</w:t>
      </w:r>
    </w:p>
    <w:p w14:paraId="02B38205" w14:textId="77777777" w:rsidR="00DB279D" w:rsidRDefault="00DB279D" w:rsidP="00F12A35">
      <w:pPr>
        <w:spacing w:after="0" w:line="240" w:lineRule="auto"/>
        <w:ind w:firstLine="709"/>
        <w:jc w:val="both"/>
        <w:rPr>
          <w:rFonts w:ascii="Times New Roman" w:hAnsi="Times New Roman" w:cs="Times New Roman"/>
          <w:sz w:val="28"/>
          <w:szCs w:val="28"/>
        </w:rPr>
      </w:pPr>
    </w:p>
    <w:p w14:paraId="3B8FAF3E" w14:textId="7C1AB3E1" w:rsidR="00DB279D" w:rsidRDefault="00DB279D" w:rsidP="00743451">
      <w:pPr>
        <w:spacing w:after="0" w:line="240" w:lineRule="auto"/>
        <w:jc w:val="center"/>
        <w:rPr>
          <w:rFonts w:ascii="Times New Roman" w:hAnsi="Times New Roman" w:cs="Times New Roman"/>
          <w:sz w:val="28"/>
          <w:szCs w:val="28"/>
        </w:rPr>
      </w:pPr>
      <w:r>
        <w:rPr>
          <w:noProof/>
          <w:lang w:eastAsia="ru-RU"/>
        </w:rPr>
        <w:drawing>
          <wp:inline distT="0" distB="0" distL="0" distR="0" wp14:anchorId="2773B4E7" wp14:editId="7DA48805">
            <wp:extent cx="5940425" cy="4765093"/>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4765093"/>
                    </a:xfrm>
                    <a:prstGeom prst="rect">
                      <a:avLst/>
                    </a:prstGeom>
                  </pic:spPr>
                </pic:pic>
              </a:graphicData>
            </a:graphic>
          </wp:inline>
        </w:drawing>
      </w:r>
    </w:p>
    <w:p w14:paraId="1242A490" w14:textId="77777777" w:rsidR="00DB279D" w:rsidRDefault="00DB279D" w:rsidP="00F12A35">
      <w:pPr>
        <w:spacing w:after="0" w:line="240" w:lineRule="auto"/>
        <w:ind w:firstLine="709"/>
        <w:jc w:val="both"/>
        <w:rPr>
          <w:rFonts w:ascii="Times New Roman" w:hAnsi="Times New Roman" w:cs="Times New Roman"/>
          <w:sz w:val="28"/>
          <w:szCs w:val="28"/>
        </w:rPr>
      </w:pPr>
    </w:p>
    <w:p w14:paraId="73DB1FF3" w14:textId="4C642E00" w:rsidR="001D1969" w:rsidRDefault="001D1969" w:rsidP="00F12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перерывами, храм действовал до 1959 года.</w:t>
      </w:r>
    </w:p>
    <w:p w14:paraId="2595F1F1" w14:textId="32F7A073" w:rsidR="0007132F" w:rsidRDefault="0007132F" w:rsidP="00F12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решению советского руководства Белоруссия должна была стать первой республикой, свободной от религиозного дурмана. </w:t>
      </w:r>
    </w:p>
    <w:p w14:paraId="60D31CBD" w14:textId="3D7B12E6" w:rsidR="0007132F" w:rsidRDefault="0007132F" w:rsidP="00F12A3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Выдворение</w:t>
      </w:r>
      <w:proofErr w:type="gramEnd"/>
      <w:r>
        <w:rPr>
          <w:rFonts w:ascii="Times New Roman" w:hAnsi="Times New Roman" w:cs="Times New Roman"/>
          <w:sz w:val="28"/>
          <w:szCs w:val="28"/>
        </w:rPr>
        <w:t xml:space="preserve"> в 1961 году за пределы Белоруссии владыки Леонтия, возглавлявшего Белорусскую Церковь, стало предвестником новых гонений на веру.</w:t>
      </w:r>
    </w:p>
    <w:p w14:paraId="60307165" w14:textId="4425F7DB" w:rsidR="0007132F" w:rsidRDefault="0007132F" w:rsidP="00F12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Повсеместно разрушались храмы, закрывались приходы, преследовались и изгонялись священнослужители. </w:t>
      </w:r>
    </w:p>
    <w:p w14:paraId="30FA356E" w14:textId="115F5839" w:rsidR="000D5F1A" w:rsidRPr="005A552F" w:rsidRDefault="0007132F" w:rsidP="00F12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Еще в </w:t>
      </w:r>
      <w:r w:rsidR="000D5F1A" w:rsidRPr="005A552F">
        <w:rPr>
          <w:rFonts w:ascii="Times New Roman" w:hAnsi="Times New Roman" w:cs="Times New Roman"/>
          <w:sz w:val="28"/>
          <w:szCs w:val="28"/>
        </w:rPr>
        <w:t xml:space="preserve"> ноябре 1959 года на общем собрании коллектива завода «</w:t>
      </w:r>
      <w:proofErr w:type="spellStart"/>
      <w:r w:rsidR="000D5F1A" w:rsidRPr="005A552F">
        <w:rPr>
          <w:rFonts w:ascii="Times New Roman" w:hAnsi="Times New Roman" w:cs="Times New Roman"/>
          <w:sz w:val="28"/>
          <w:szCs w:val="28"/>
        </w:rPr>
        <w:t>Строммашина</w:t>
      </w:r>
      <w:proofErr w:type="spellEnd"/>
      <w:r w:rsidR="000D5F1A" w:rsidRPr="005A552F">
        <w:rPr>
          <w:rFonts w:ascii="Times New Roman" w:hAnsi="Times New Roman" w:cs="Times New Roman"/>
          <w:sz w:val="28"/>
          <w:szCs w:val="28"/>
        </w:rPr>
        <w:t xml:space="preserve">» было принято ходатайство перед областным Советом депутатов «о разрешении заводу использования их клубного здания по назначению». По свидетельству документов, это ходатайство «полностью поддержали коллективы близлежащих промышленных предприятий, учебные заведения, детские учреждения, находящиеся по соседству с церковью, а также население центральной части города Могилева». </w:t>
      </w:r>
    </w:p>
    <w:p w14:paraId="0A408B12" w14:textId="037550E6" w:rsidR="000D5F1A" w:rsidRPr="005A552F" w:rsidRDefault="000D5F1A"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Аргументами в пользу передачи здания заводу стали: нарушение нормальной работы транспорта и уличного движения при стечении верующих в церковь; звон колоколов, мешающий нормальной работе государственных учреждений; посещение церкви детьми из расположенных рядом учебных заведений.</w:t>
      </w:r>
    </w:p>
    <w:p w14:paraId="46AD2D65" w14:textId="1E6D9D42" w:rsidR="000D5F1A" w:rsidRPr="005A552F" w:rsidRDefault="0007132F" w:rsidP="0007132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w:t>
      </w:r>
      <w:r w:rsidR="000D5F1A" w:rsidRPr="005A552F">
        <w:rPr>
          <w:rFonts w:ascii="Times New Roman" w:hAnsi="Times New Roman" w:cs="Times New Roman"/>
          <w:sz w:val="28"/>
          <w:szCs w:val="28"/>
        </w:rPr>
        <w:t>ыло принято решение «о передаче заводу «</w:t>
      </w:r>
      <w:proofErr w:type="spellStart"/>
      <w:r w:rsidR="000D5F1A" w:rsidRPr="005A552F">
        <w:rPr>
          <w:rFonts w:ascii="Times New Roman" w:hAnsi="Times New Roman" w:cs="Times New Roman"/>
          <w:sz w:val="28"/>
          <w:szCs w:val="28"/>
        </w:rPr>
        <w:t>Строммашина</w:t>
      </w:r>
      <w:proofErr w:type="spellEnd"/>
      <w:r w:rsidR="000D5F1A" w:rsidRPr="005A552F">
        <w:rPr>
          <w:rFonts w:ascii="Times New Roman" w:hAnsi="Times New Roman" w:cs="Times New Roman"/>
          <w:sz w:val="28"/>
          <w:szCs w:val="28"/>
        </w:rPr>
        <w:t>» клубного здания, занятого церковной общиной для молитвенных целей». Взамен общине планировалось</w:t>
      </w:r>
      <w:r w:rsidR="006F35CD" w:rsidRPr="005A552F">
        <w:rPr>
          <w:rFonts w:ascii="Times New Roman" w:hAnsi="Times New Roman" w:cs="Times New Roman"/>
          <w:sz w:val="28"/>
          <w:szCs w:val="28"/>
        </w:rPr>
        <w:t xml:space="preserve"> </w:t>
      </w:r>
      <w:r w:rsidR="000D5F1A" w:rsidRPr="005A552F">
        <w:rPr>
          <w:rFonts w:ascii="Times New Roman" w:hAnsi="Times New Roman" w:cs="Times New Roman"/>
          <w:sz w:val="28"/>
          <w:szCs w:val="28"/>
        </w:rPr>
        <w:t xml:space="preserve">предоставить «здание – церковь по улице </w:t>
      </w:r>
      <w:proofErr w:type="spellStart"/>
      <w:r w:rsidR="006F35CD" w:rsidRPr="005A552F">
        <w:rPr>
          <w:rFonts w:ascii="Times New Roman" w:hAnsi="Times New Roman" w:cs="Times New Roman"/>
          <w:sz w:val="28"/>
          <w:szCs w:val="28"/>
        </w:rPr>
        <w:t>Леваневского</w:t>
      </w:r>
      <w:proofErr w:type="spellEnd"/>
      <w:r w:rsidR="006F35CD" w:rsidRPr="005A552F">
        <w:rPr>
          <w:rFonts w:ascii="Times New Roman" w:hAnsi="Times New Roman" w:cs="Times New Roman"/>
          <w:sz w:val="28"/>
          <w:szCs w:val="28"/>
        </w:rPr>
        <w:t xml:space="preserve">» или «второе здание </w:t>
      </w:r>
      <w:proofErr w:type="spellStart"/>
      <w:r w:rsidR="006F35CD" w:rsidRPr="005A552F">
        <w:rPr>
          <w:rFonts w:ascii="Times New Roman" w:hAnsi="Times New Roman" w:cs="Times New Roman"/>
          <w:sz w:val="28"/>
          <w:szCs w:val="28"/>
        </w:rPr>
        <w:t>Борисо-Глебской</w:t>
      </w:r>
      <w:proofErr w:type="spellEnd"/>
      <w:r w:rsidR="006F35CD" w:rsidRPr="005A552F">
        <w:rPr>
          <w:rFonts w:ascii="Times New Roman" w:hAnsi="Times New Roman" w:cs="Times New Roman"/>
          <w:sz w:val="28"/>
          <w:szCs w:val="28"/>
        </w:rPr>
        <w:t xml:space="preserve"> церкви по пер. Брюсова».</w:t>
      </w:r>
      <w:r w:rsidR="003C09DA">
        <w:rPr>
          <w:rFonts w:ascii="Times New Roman" w:hAnsi="Times New Roman" w:cs="Times New Roman"/>
          <w:sz w:val="28"/>
          <w:szCs w:val="28"/>
        </w:rPr>
        <w:t xml:space="preserve"> </w:t>
      </w:r>
      <w:r w:rsidR="003C09DA" w:rsidRPr="005A552F">
        <w:rPr>
          <w:rFonts w:ascii="Times New Roman" w:hAnsi="Times New Roman" w:cs="Times New Roman"/>
          <w:sz w:val="28"/>
          <w:szCs w:val="28"/>
        </w:rPr>
        <w:t>Чтобы</w:t>
      </w:r>
      <w:r w:rsidR="003C09DA">
        <w:rPr>
          <w:rFonts w:ascii="Times New Roman" w:hAnsi="Times New Roman" w:cs="Times New Roman"/>
          <w:sz w:val="28"/>
          <w:szCs w:val="28"/>
        </w:rPr>
        <w:t xml:space="preserve"> не допустить протестов</w:t>
      </w:r>
      <w:r w:rsidR="003C09DA" w:rsidRPr="005A552F">
        <w:rPr>
          <w:rFonts w:ascii="Times New Roman" w:hAnsi="Times New Roman" w:cs="Times New Roman"/>
          <w:sz w:val="28"/>
          <w:szCs w:val="28"/>
        </w:rPr>
        <w:t>, работы</w:t>
      </w:r>
      <w:r w:rsidR="003C09DA">
        <w:rPr>
          <w:rFonts w:ascii="Times New Roman" w:hAnsi="Times New Roman" w:cs="Times New Roman"/>
          <w:sz w:val="28"/>
          <w:szCs w:val="28"/>
        </w:rPr>
        <w:t xml:space="preserve"> по перевозке церковного имущества</w:t>
      </w:r>
      <w:r w:rsidR="003C09DA" w:rsidRPr="005A552F">
        <w:rPr>
          <w:rFonts w:ascii="Times New Roman" w:hAnsi="Times New Roman" w:cs="Times New Roman"/>
          <w:sz w:val="28"/>
          <w:szCs w:val="28"/>
        </w:rPr>
        <w:t xml:space="preserve"> проводились в ночное время и в присутствии сотрудников милиции.</w:t>
      </w:r>
    </w:p>
    <w:p w14:paraId="584DD8EB" w14:textId="29CDA799" w:rsidR="006F35CD" w:rsidRPr="005A552F" w:rsidRDefault="006F35CD"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Среди верующих такое решение вызвало неоднозначную реакцию. С индивидуальными</w:t>
      </w:r>
      <w:r w:rsidR="00A84E2A" w:rsidRPr="005A552F">
        <w:rPr>
          <w:rFonts w:ascii="Times New Roman" w:hAnsi="Times New Roman" w:cs="Times New Roman"/>
          <w:sz w:val="28"/>
          <w:szCs w:val="28"/>
        </w:rPr>
        <w:t xml:space="preserve"> и коллективными жалобами на закрытие церкви они обращались в Могилевский горисполком, к уполномоченному по делам Русской православной церкви при Совете Министров СССР, Председателю президиума Верховного Совета СССР К. Е. Ворошилову, Первому Секретарю ЦК КПСС Н. С. Хрущеву. Однако все эти обращения не дали результата и не изменили решения местных властей.</w:t>
      </w:r>
    </w:p>
    <w:p w14:paraId="49DEE9AC" w14:textId="5CFE6091" w:rsidR="00A84E2A" w:rsidRDefault="00A84E2A"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После ремонтных работ в бывшем собо</w:t>
      </w:r>
      <w:r w:rsidR="00053D5D">
        <w:rPr>
          <w:rFonts w:ascii="Times New Roman" w:hAnsi="Times New Roman" w:cs="Times New Roman"/>
          <w:sz w:val="28"/>
          <w:szCs w:val="28"/>
        </w:rPr>
        <w:t>ре открылся заводской клуб. Бывали времена, когда на месте, где стояли иконы, творилась молитва, устраивали городские дискотеки.</w:t>
      </w:r>
    </w:p>
    <w:p w14:paraId="6E36BA4D" w14:textId="0D24CCB8" w:rsidR="003C09DA" w:rsidRDefault="003C09DA" w:rsidP="00F12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Конечно же, православные верующие </w:t>
      </w:r>
      <w:r w:rsidR="0081665B">
        <w:rPr>
          <w:rFonts w:ascii="Times New Roman" w:hAnsi="Times New Roman" w:cs="Times New Roman"/>
          <w:sz w:val="28"/>
          <w:szCs w:val="28"/>
        </w:rPr>
        <w:t xml:space="preserve">не могли оставить храм в таком положении. </w:t>
      </w:r>
    </w:p>
    <w:p w14:paraId="57CE5CD9" w14:textId="6BFF5686" w:rsidR="0081665B" w:rsidRDefault="0081665B" w:rsidP="00F12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Затяжные переговоры с действующей властью, письменные обращения сделали свое дело – в 1989 году здесь снова открылся приход.</w:t>
      </w:r>
    </w:p>
    <w:p w14:paraId="247D0A42" w14:textId="3367C334" w:rsidR="0081665B" w:rsidRPr="005A552F" w:rsidRDefault="0081665B" w:rsidP="00F12A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это же время Высокопреосвященный архиепископ Максим благословил храм на создание при нем </w:t>
      </w:r>
      <w:proofErr w:type="spellStart"/>
      <w:r>
        <w:rPr>
          <w:rFonts w:ascii="Times New Roman" w:hAnsi="Times New Roman" w:cs="Times New Roman"/>
          <w:sz w:val="28"/>
          <w:szCs w:val="28"/>
        </w:rPr>
        <w:t>Сестричества</w:t>
      </w:r>
      <w:proofErr w:type="spellEnd"/>
      <w:r>
        <w:rPr>
          <w:rFonts w:ascii="Times New Roman" w:hAnsi="Times New Roman" w:cs="Times New Roman"/>
          <w:sz w:val="28"/>
          <w:szCs w:val="28"/>
        </w:rPr>
        <w:t xml:space="preserve"> милосердия Святых Жен Мироносиц, которое не прекращает свою деятельность и сегодня.</w:t>
      </w:r>
    </w:p>
    <w:p w14:paraId="18FC13D7" w14:textId="25CB77AA" w:rsidR="002A41B2" w:rsidRDefault="002A41B2"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Н</w:t>
      </w:r>
      <w:r w:rsidR="00A6228D" w:rsidRPr="005A552F">
        <w:rPr>
          <w:rFonts w:ascii="Times New Roman" w:hAnsi="Times New Roman" w:cs="Times New Roman"/>
          <w:sz w:val="28"/>
          <w:szCs w:val="28"/>
        </w:rPr>
        <w:t xml:space="preserve">ыне это Кафедральный Собор </w:t>
      </w:r>
      <w:proofErr w:type="spellStart"/>
      <w:r w:rsidR="00A6228D" w:rsidRPr="005A552F">
        <w:rPr>
          <w:rFonts w:ascii="Times New Roman" w:hAnsi="Times New Roman" w:cs="Times New Roman"/>
          <w:sz w:val="28"/>
          <w:szCs w:val="28"/>
        </w:rPr>
        <w:t>Могилевско</w:t>
      </w:r>
      <w:proofErr w:type="spellEnd"/>
      <w:r w:rsidR="00A6228D" w:rsidRPr="005A552F">
        <w:rPr>
          <w:rFonts w:ascii="Times New Roman" w:hAnsi="Times New Roman" w:cs="Times New Roman"/>
          <w:sz w:val="28"/>
          <w:szCs w:val="28"/>
        </w:rPr>
        <w:t xml:space="preserve"> – Мстиславской православной епархии. Сегодня храм служит великой идее консолидации белорусской нации, идее гражданского мира и созидания.</w:t>
      </w:r>
      <w:r w:rsidR="00A81EF3" w:rsidRPr="005A552F">
        <w:rPr>
          <w:rFonts w:ascii="Times New Roman" w:hAnsi="Times New Roman" w:cs="Times New Roman"/>
          <w:sz w:val="28"/>
          <w:szCs w:val="28"/>
        </w:rPr>
        <w:t xml:space="preserve"> Именно здесь </w:t>
      </w:r>
      <w:r w:rsidR="00455119" w:rsidRPr="005A552F">
        <w:rPr>
          <w:rFonts w:ascii="Times New Roman" w:hAnsi="Times New Roman" w:cs="Times New Roman"/>
          <w:sz w:val="28"/>
          <w:szCs w:val="28"/>
        </w:rPr>
        <w:t xml:space="preserve">хранится уникальная чудотворная </w:t>
      </w:r>
      <w:proofErr w:type="spellStart"/>
      <w:r w:rsidR="00455119" w:rsidRPr="005A552F">
        <w:rPr>
          <w:rFonts w:ascii="Times New Roman" w:hAnsi="Times New Roman" w:cs="Times New Roman"/>
          <w:sz w:val="28"/>
          <w:szCs w:val="28"/>
        </w:rPr>
        <w:t>Могилево</w:t>
      </w:r>
      <w:proofErr w:type="spellEnd"/>
      <w:r w:rsidR="00455119" w:rsidRPr="005A552F">
        <w:rPr>
          <w:rFonts w:ascii="Times New Roman" w:hAnsi="Times New Roman" w:cs="Times New Roman"/>
          <w:sz w:val="28"/>
          <w:szCs w:val="28"/>
        </w:rPr>
        <w:t>-Братская икона. Она одинаково почитается и православными, и католиками Могилевщины.</w:t>
      </w:r>
    </w:p>
    <w:p w14:paraId="5AC6BD47" w14:textId="18568A16" w:rsidR="00053D5D" w:rsidRDefault="00053D5D" w:rsidP="00743451">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4AFC35C6" wp14:editId="6C90834C">
            <wp:extent cx="3633747" cy="4414723"/>
            <wp:effectExtent l="0" t="0" r="5080" b="5080"/>
            <wp:docPr id="5" name="Рисунок 5" descr="mog-brat-zelenanya 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g-brat-zelenanya B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9178" cy="4421321"/>
                    </a:xfrm>
                    <a:prstGeom prst="rect">
                      <a:avLst/>
                    </a:prstGeom>
                    <a:noFill/>
                    <a:ln>
                      <a:noFill/>
                    </a:ln>
                  </pic:spPr>
                </pic:pic>
              </a:graphicData>
            </a:graphic>
          </wp:inline>
        </w:drawing>
      </w:r>
    </w:p>
    <w:p w14:paraId="7327D700" w14:textId="5A701EF3" w:rsidR="00053D5D" w:rsidRDefault="00053D5D" w:rsidP="00F12A35">
      <w:pPr>
        <w:spacing w:after="0" w:line="240" w:lineRule="auto"/>
        <w:ind w:firstLine="709"/>
        <w:jc w:val="both"/>
        <w:rPr>
          <w:rFonts w:ascii="Times New Roman" w:hAnsi="Times New Roman" w:cs="Times New Roman"/>
          <w:sz w:val="28"/>
          <w:szCs w:val="28"/>
        </w:rPr>
      </w:pPr>
    </w:p>
    <w:p w14:paraId="06C3547D" w14:textId="3972C12E" w:rsidR="00455119" w:rsidRPr="005A552F" w:rsidRDefault="00455119"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 xml:space="preserve">История этой иконы берет свое начало с событий времен войны Речи </w:t>
      </w:r>
      <w:proofErr w:type="spellStart"/>
      <w:r w:rsidRPr="005A552F">
        <w:rPr>
          <w:rFonts w:ascii="Times New Roman" w:hAnsi="Times New Roman" w:cs="Times New Roman"/>
          <w:sz w:val="28"/>
          <w:szCs w:val="28"/>
        </w:rPr>
        <w:t>Посполитой</w:t>
      </w:r>
      <w:proofErr w:type="spellEnd"/>
      <w:r w:rsidRPr="005A552F">
        <w:rPr>
          <w:rFonts w:ascii="Times New Roman" w:hAnsi="Times New Roman" w:cs="Times New Roman"/>
          <w:sz w:val="28"/>
          <w:szCs w:val="28"/>
        </w:rPr>
        <w:t xml:space="preserve"> с Московской державой 1654 – 1667 годов. </w:t>
      </w:r>
    </w:p>
    <w:p w14:paraId="0269DD6E" w14:textId="2AD4E472" w:rsidR="00455119" w:rsidRPr="005A552F" w:rsidRDefault="00455119"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 xml:space="preserve">В 1654-м, по ряду причин, </w:t>
      </w:r>
      <w:proofErr w:type="spellStart"/>
      <w:r w:rsidRPr="005A552F">
        <w:rPr>
          <w:rFonts w:ascii="Times New Roman" w:hAnsi="Times New Roman" w:cs="Times New Roman"/>
          <w:sz w:val="28"/>
          <w:szCs w:val="28"/>
        </w:rPr>
        <w:t>могилевчане</w:t>
      </w:r>
      <w:proofErr w:type="spellEnd"/>
      <w:r w:rsidRPr="005A552F">
        <w:rPr>
          <w:rFonts w:ascii="Times New Roman" w:hAnsi="Times New Roman" w:cs="Times New Roman"/>
          <w:sz w:val="28"/>
          <w:szCs w:val="28"/>
        </w:rPr>
        <w:t xml:space="preserve"> открыли ворота крепостных сооружений и добровольно впустили в город московские войска.</w:t>
      </w:r>
    </w:p>
    <w:p w14:paraId="444CBFA8" w14:textId="2BE8C518" w:rsidR="00455119" w:rsidRPr="005A552F" w:rsidRDefault="00455119"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 xml:space="preserve">В следующем году, по велению короля Яна Казимира, гетман ВКЛ князь </w:t>
      </w:r>
      <w:proofErr w:type="spellStart"/>
      <w:r w:rsidRPr="005A552F">
        <w:rPr>
          <w:rFonts w:ascii="Times New Roman" w:hAnsi="Times New Roman" w:cs="Times New Roman"/>
          <w:sz w:val="28"/>
          <w:szCs w:val="28"/>
        </w:rPr>
        <w:t>Януш</w:t>
      </w:r>
      <w:proofErr w:type="spellEnd"/>
      <w:r w:rsidRPr="005A552F">
        <w:rPr>
          <w:rFonts w:ascii="Times New Roman" w:hAnsi="Times New Roman" w:cs="Times New Roman"/>
          <w:sz w:val="28"/>
          <w:szCs w:val="28"/>
        </w:rPr>
        <w:t xml:space="preserve"> </w:t>
      </w:r>
      <w:proofErr w:type="spellStart"/>
      <w:r w:rsidRPr="005A552F">
        <w:rPr>
          <w:rFonts w:ascii="Times New Roman" w:hAnsi="Times New Roman" w:cs="Times New Roman"/>
          <w:sz w:val="28"/>
          <w:szCs w:val="28"/>
        </w:rPr>
        <w:t>Радзивилл</w:t>
      </w:r>
      <w:proofErr w:type="spellEnd"/>
      <w:r w:rsidRPr="005A552F">
        <w:rPr>
          <w:rFonts w:ascii="Times New Roman" w:hAnsi="Times New Roman" w:cs="Times New Roman"/>
          <w:sz w:val="28"/>
          <w:szCs w:val="28"/>
        </w:rPr>
        <w:t xml:space="preserve"> выступил с войском, чтобы отвоевать стратегически важный пограничный Могилев.</w:t>
      </w:r>
    </w:p>
    <w:p w14:paraId="1BDDE13E" w14:textId="746C07AA" w:rsidR="00455119" w:rsidRPr="005A552F" w:rsidRDefault="00455119"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 xml:space="preserve">В феврале 1655 года гетман с отрядами подступил к оборонительным сооружениям города. </w:t>
      </w:r>
      <w:proofErr w:type="spellStart"/>
      <w:r w:rsidRPr="005A552F">
        <w:rPr>
          <w:rFonts w:ascii="Times New Roman" w:hAnsi="Times New Roman" w:cs="Times New Roman"/>
          <w:sz w:val="28"/>
          <w:szCs w:val="28"/>
        </w:rPr>
        <w:t>Могилевчане</w:t>
      </w:r>
      <w:proofErr w:type="spellEnd"/>
      <w:r w:rsidRPr="005A552F">
        <w:rPr>
          <w:rFonts w:ascii="Times New Roman" w:hAnsi="Times New Roman" w:cs="Times New Roman"/>
          <w:sz w:val="28"/>
          <w:szCs w:val="28"/>
        </w:rPr>
        <w:t xml:space="preserve"> вместе с московским гарнизоном мужественно защищались.</w:t>
      </w:r>
    </w:p>
    <w:p w14:paraId="6F6EFD64" w14:textId="1E9C5E2C" w:rsidR="00455119" w:rsidRPr="005A552F" w:rsidRDefault="00455119"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 xml:space="preserve">Войско </w:t>
      </w:r>
      <w:proofErr w:type="spellStart"/>
      <w:r w:rsidRPr="005A552F">
        <w:rPr>
          <w:rFonts w:ascii="Times New Roman" w:hAnsi="Times New Roman" w:cs="Times New Roman"/>
          <w:sz w:val="28"/>
          <w:szCs w:val="28"/>
        </w:rPr>
        <w:t>Радзивилла</w:t>
      </w:r>
      <w:proofErr w:type="spellEnd"/>
      <w:r w:rsidRPr="005A552F">
        <w:rPr>
          <w:rFonts w:ascii="Times New Roman" w:hAnsi="Times New Roman" w:cs="Times New Roman"/>
          <w:sz w:val="28"/>
          <w:szCs w:val="28"/>
        </w:rPr>
        <w:t xml:space="preserve"> остановилось на поле за </w:t>
      </w:r>
      <w:proofErr w:type="spellStart"/>
      <w:r w:rsidRPr="005A552F">
        <w:rPr>
          <w:rFonts w:ascii="Times New Roman" w:hAnsi="Times New Roman" w:cs="Times New Roman"/>
          <w:sz w:val="28"/>
          <w:szCs w:val="28"/>
        </w:rPr>
        <w:t>Виленскими</w:t>
      </w:r>
      <w:proofErr w:type="spellEnd"/>
      <w:r w:rsidRPr="005A552F">
        <w:rPr>
          <w:rFonts w:ascii="Times New Roman" w:hAnsi="Times New Roman" w:cs="Times New Roman"/>
          <w:sz w:val="28"/>
          <w:szCs w:val="28"/>
        </w:rPr>
        <w:t xml:space="preserve"> воротами (ныне улица Лазаренко), оно обложило Могилев и опустошило предместья.</w:t>
      </w:r>
    </w:p>
    <w:p w14:paraId="6FD5817E" w14:textId="3F9899FC" w:rsidR="00455119" w:rsidRPr="005A552F" w:rsidRDefault="00455119"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Осада города продолжалась три месяца.</w:t>
      </w:r>
    </w:p>
    <w:p w14:paraId="5C58201A" w14:textId="4C6168DA" w:rsidR="00FB7304" w:rsidRPr="005A552F" w:rsidRDefault="00FB7304"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Раздосадованный упрямством защитников, гетман приказал в разных местах делать подкопы под оборонительный вал города, чтобы заложить в них пороховые заряды и, разрушив укрепление, ворваться в Могилев. Тоннели под землей были подготовлены, и, как гласит предание, уже начинали зажигать в подкопах пороховые бочки. И тут случилось чудо!</w:t>
      </w:r>
    </w:p>
    <w:p w14:paraId="50005A5F" w14:textId="57D2F804" w:rsidR="00FB7304" w:rsidRPr="005A552F" w:rsidRDefault="00FB7304"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 xml:space="preserve">В доме у одной благочестивой и набожной вдовы, пекарши по роду занятий, которая усердно молилась перед иконой Богородицы, стали истекать слезы из глаз Матери Божией, икона </w:t>
      </w:r>
      <w:proofErr w:type="spellStart"/>
      <w:r w:rsidRPr="005A552F">
        <w:rPr>
          <w:rFonts w:ascii="Times New Roman" w:hAnsi="Times New Roman" w:cs="Times New Roman"/>
          <w:sz w:val="28"/>
          <w:szCs w:val="28"/>
        </w:rPr>
        <w:t>замироточила</w:t>
      </w:r>
      <w:proofErr w:type="spellEnd"/>
      <w:r w:rsidRPr="005A552F">
        <w:rPr>
          <w:rFonts w:ascii="Times New Roman" w:hAnsi="Times New Roman" w:cs="Times New Roman"/>
          <w:sz w:val="28"/>
          <w:szCs w:val="28"/>
        </w:rPr>
        <w:t xml:space="preserve">. </w:t>
      </w:r>
    </w:p>
    <w:p w14:paraId="5381A5E4" w14:textId="2CA987D6" w:rsidR="00FB7304" w:rsidRPr="005A552F" w:rsidRDefault="00FB7304"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lastRenderedPageBreak/>
        <w:t xml:space="preserve">Вскоре об удивительном происшествии стало известно всем </w:t>
      </w:r>
      <w:proofErr w:type="spellStart"/>
      <w:r w:rsidRPr="005A552F">
        <w:rPr>
          <w:rFonts w:ascii="Times New Roman" w:hAnsi="Times New Roman" w:cs="Times New Roman"/>
          <w:sz w:val="28"/>
          <w:szCs w:val="28"/>
        </w:rPr>
        <w:t>могилевчанам</w:t>
      </w:r>
      <w:proofErr w:type="spellEnd"/>
      <w:r w:rsidRPr="005A552F">
        <w:rPr>
          <w:rFonts w:ascii="Times New Roman" w:hAnsi="Times New Roman" w:cs="Times New Roman"/>
          <w:sz w:val="28"/>
          <w:szCs w:val="28"/>
        </w:rPr>
        <w:t>, которые расценили это чудесное явление как очевидное знамение Пресвятой Девы и избавление Могилева от опасности.</w:t>
      </w:r>
    </w:p>
    <w:p w14:paraId="7ECCF262" w14:textId="67622C33" w:rsidR="00FB7304" w:rsidRPr="005A552F" w:rsidRDefault="00FB7304"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 xml:space="preserve">Действительно, заложенные пороховые заряды взорвались, но сила удара пришлась не </w:t>
      </w:r>
      <w:proofErr w:type="gramStart"/>
      <w:r w:rsidRPr="005A552F">
        <w:rPr>
          <w:rFonts w:ascii="Times New Roman" w:hAnsi="Times New Roman" w:cs="Times New Roman"/>
          <w:sz w:val="28"/>
          <w:szCs w:val="28"/>
        </w:rPr>
        <w:t>в глубь</w:t>
      </w:r>
      <w:proofErr w:type="gramEnd"/>
      <w:r w:rsidRPr="005A552F">
        <w:rPr>
          <w:rFonts w:ascii="Times New Roman" w:hAnsi="Times New Roman" w:cs="Times New Roman"/>
          <w:sz w:val="28"/>
          <w:szCs w:val="28"/>
        </w:rPr>
        <w:t xml:space="preserve"> вала, а в сторону нападавших, поразив большое количество солдат, приготовившихся к наступлению.</w:t>
      </w:r>
    </w:p>
    <w:p w14:paraId="3C46962A" w14:textId="667FF397" w:rsidR="00CB5B40" w:rsidRPr="005A552F" w:rsidRDefault="00CB5B40"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Вскоре стало известно, что к Могилеву</w:t>
      </w:r>
      <w:r w:rsidR="005A552F">
        <w:rPr>
          <w:rFonts w:ascii="Times New Roman" w:hAnsi="Times New Roman" w:cs="Times New Roman"/>
          <w:sz w:val="28"/>
          <w:szCs w:val="28"/>
        </w:rPr>
        <w:t xml:space="preserve"> приближается большое российское</w:t>
      </w:r>
      <w:r w:rsidRPr="005A552F">
        <w:rPr>
          <w:rFonts w:ascii="Times New Roman" w:hAnsi="Times New Roman" w:cs="Times New Roman"/>
          <w:sz w:val="28"/>
          <w:szCs w:val="28"/>
        </w:rPr>
        <w:t xml:space="preserve"> казацкое войско. Гетман </w:t>
      </w:r>
      <w:proofErr w:type="spellStart"/>
      <w:r w:rsidRPr="005A552F">
        <w:rPr>
          <w:rFonts w:ascii="Times New Roman" w:hAnsi="Times New Roman" w:cs="Times New Roman"/>
          <w:sz w:val="28"/>
          <w:szCs w:val="28"/>
        </w:rPr>
        <w:t>Радзивилл</w:t>
      </w:r>
      <w:proofErr w:type="spellEnd"/>
      <w:r w:rsidRPr="005A552F">
        <w:rPr>
          <w:rFonts w:ascii="Times New Roman" w:hAnsi="Times New Roman" w:cs="Times New Roman"/>
          <w:sz w:val="28"/>
          <w:szCs w:val="28"/>
        </w:rPr>
        <w:t>, ничего не добившись, был вынужден снять осаду и с великой поспешностью отойти.</w:t>
      </w:r>
    </w:p>
    <w:p w14:paraId="56485127" w14:textId="37593188" w:rsidR="00CB5B40" w:rsidRPr="005A552F" w:rsidRDefault="00CB5B40"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Горожане, обрадованные чудесным избавлением, в благодарность Пресвятой Богородице, с колокольным звоном во всех церквях, перенесли икону в Братскую церковь.</w:t>
      </w:r>
    </w:p>
    <w:p w14:paraId="73CDF1C4" w14:textId="31A6470E" w:rsidR="00CB5B40" w:rsidRPr="005A552F" w:rsidRDefault="00CB5B40"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 xml:space="preserve">С тех пор она почитается как чудотворная </w:t>
      </w:r>
      <w:proofErr w:type="spellStart"/>
      <w:r w:rsidRPr="005A552F">
        <w:rPr>
          <w:rFonts w:ascii="Times New Roman" w:hAnsi="Times New Roman" w:cs="Times New Roman"/>
          <w:sz w:val="28"/>
          <w:szCs w:val="28"/>
        </w:rPr>
        <w:t>Могилево</w:t>
      </w:r>
      <w:proofErr w:type="spellEnd"/>
      <w:r w:rsidRPr="005A552F">
        <w:rPr>
          <w:rFonts w:ascii="Times New Roman" w:hAnsi="Times New Roman" w:cs="Times New Roman"/>
          <w:sz w:val="28"/>
          <w:szCs w:val="28"/>
        </w:rPr>
        <w:t xml:space="preserve">-Братская. Много раз </w:t>
      </w:r>
      <w:proofErr w:type="spellStart"/>
      <w:r w:rsidRPr="005A552F">
        <w:rPr>
          <w:rFonts w:ascii="Times New Roman" w:hAnsi="Times New Roman" w:cs="Times New Roman"/>
          <w:sz w:val="28"/>
          <w:szCs w:val="28"/>
        </w:rPr>
        <w:t>могилевчане</w:t>
      </w:r>
      <w:proofErr w:type="spellEnd"/>
      <w:r w:rsidRPr="005A552F">
        <w:rPr>
          <w:rFonts w:ascii="Times New Roman" w:hAnsi="Times New Roman" w:cs="Times New Roman"/>
          <w:sz w:val="28"/>
          <w:szCs w:val="28"/>
        </w:rPr>
        <w:t xml:space="preserve"> молились перед ней, прося о спасении города от бед.</w:t>
      </w:r>
    </w:p>
    <w:p w14:paraId="5300B17C" w14:textId="289BF7A9" w:rsidR="00CB5B40" w:rsidRPr="005A552F" w:rsidRDefault="00CB5B40"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Среди чудесных событий широко известен такой факт: когда в 1910 году город был охвачен пожаром, икону взяли из храма и понесли навстречу огненному валу. И тогда ветер переменился, огонь ослаб и вскоре погас, часть застройки была спасена.</w:t>
      </w:r>
    </w:p>
    <w:p w14:paraId="0278E70A" w14:textId="3B14B84B" w:rsidR="00CB5B40" w:rsidRPr="005A552F" w:rsidRDefault="00CB5B40"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На месте, где стоял дом благочестивой вдовы – пекарши, построили деревянную часовню Явления Иконы. До 19 века в Братской</w:t>
      </w:r>
      <w:r w:rsidR="00476AC8" w:rsidRPr="005A552F">
        <w:rPr>
          <w:rFonts w:ascii="Times New Roman" w:hAnsi="Times New Roman" w:cs="Times New Roman"/>
          <w:sz w:val="28"/>
          <w:szCs w:val="28"/>
        </w:rPr>
        <w:t xml:space="preserve"> церкви отмечался праздник избавления Могилева от неприятеля.</w:t>
      </w:r>
    </w:p>
    <w:p w14:paraId="24EEDE87" w14:textId="47BBD3E6" w:rsidR="00476AC8" w:rsidRDefault="00476AC8" w:rsidP="00F12A35">
      <w:pPr>
        <w:spacing w:after="0" w:line="240" w:lineRule="auto"/>
        <w:ind w:firstLine="709"/>
        <w:jc w:val="both"/>
        <w:rPr>
          <w:rFonts w:ascii="Times New Roman" w:hAnsi="Times New Roman" w:cs="Times New Roman"/>
          <w:sz w:val="28"/>
          <w:szCs w:val="28"/>
        </w:rPr>
      </w:pPr>
      <w:r w:rsidRPr="005A552F">
        <w:rPr>
          <w:rFonts w:ascii="Times New Roman" w:hAnsi="Times New Roman" w:cs="Times New Roman"/>
          <w:sz w:val="28"/>
          <w:szCs w:val="28"/>
        </w:rPr>
        <w:t xml:space="preserve">В 1837 году на месте обветшавшей и разрушившейся часовни был выстроен каменный двухэтажный дом. Весьма символично, что ныне в этом здании (по улице </w:t>
      </w:r>
      <w:r w:rsidR="005A552F">
        <w:rPr>
          <w:rFonts w:ascii="Times New Roman" w:hAnsi="Times New Roman" w:cs="Times New Roman"/>
          <w:sz w:val="28"/>
          <w:szCs w:val="28"/>
        </w:rPr>
        <w:t>Ленинской) размещается музей истории города.</w:t>
      </w:r>
    </w:p>
    <w:p w14:paraId="73FB51EC" w14:textId="4AEAD677" w:rsidR="009F0C0D" w:rsidRDefault="009F0C0D" w:rsidP="009F0C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Конечно, дорога к храму – путь глубокого личностного развития каждого человека и общества в целом. А дорога, не ведущая в храм, - путь хаотичного метания в революции, в войны и неизбежное духовное обнищание.</w:t>
      </w:r>
    </w:p>
    <w:p w14:paraId="56FD400C" w14:textId="77777777" w:rsidR="003B7D98" w:rsidRPr="00053D5D" w:rsidRDefault="003B7D98" w:rsidP="003B7D98">
      <w:pPr>
        <w:spacing w:after="0" w:line="240" w:lineRule="auto"/>
        <w:ind w:firstLine="709"/>
        <w:jc w:val="both"/>
        <w:rPr>
          <w:rFonts w:ascii="Times New Roman" w:hAnsi="Times New Roman" w:cs="Times New Roman"/>
          <w:sz w:val="28"/>
          <w:szCs w:val="28"/>
        </w:rPr>
      </w:pPr>
      <w:r w:rsidRPr="00053D5D">
        <w:rPr>
          <w:rFonts w:ascii="Times New Roman" w:hAnsi="Times New Roman" w:cs="Times New Roman"/>
          <w:sz w:val="28"/>
          <w:szCs w:val="28"/>
        </w:rPr>
        <w:t>Эти стены слышали клятвы влюбленных молодоженов, плач младенцев, окунаемых в купель, и прощальный плач по усопшим… Храму пришлось переж</w:t>
      </w:r>
      <w:r>
        <w:rPr>
          <w:rFonts w:ascii="Times New Roman" w:hAnsi="Times New Roman" w:cs="Times New Roman"/>
          <w:sz w:val="28"/>
          <w:szCs w:val="28"/>
        </w:rPr>
        <w:t>ить испытания войнами и гонениями</w:t>
      </w:r>
      <w:r w:rsidRPr="00053D5D">
        <w:rPr>
          <w:rFonts w:ascii="Times New Roman" w:hAnsi="Times New Roman" w:cs="Times New Roman"/>
          <w:sz w:val="28"/>
          <w:szCs w:val="28"/>
        </w:rPr>
        <w:t>. Но время оказалось не власт</w:t>
      </w:r>
      <w:r>
        <w:rPr>
          <w:rFonts w:ascii="Times New Roman" w:hAnsi="Times New Roman" w:cs="Times New Roman"/>
          <w:sz w:val="28"/>
          <w:szCs w:val="28"/>
        </w:rPr>
        <w:t>но над</w:t>
      </w:r>
      <w:r w:rsidRPr="00053D5D">
        <w:rPr>
          <w:rFonts w:ascii="Times New Roman" w:hAnsi="Times New Roman" w:cs="Times New Roman"/>
          <w:sz w:val="28"/>
          <w:szCs w:val="28"/>
        </w:rPr>
        <w:t xml:space="preserve"> ним, и сегодня сюда спешат люди, чтобы найти утешение и обрести надежду.</w:t>
      </w:r>
    </w:p>
    <w:p w14:paraId="681E2AE3" w14:textId="77777777" w:rsidR="003B7D98" w:rsidRPr="009F0C0D" w:rsidRDefault="003B7D98" w:rsidP="00F12A35">
      <w:pPr>
        <w:spacing w:after="0" w:line="240" w:lineRule="auto"/>
        <w:ind w:firstLine="709"/>
        <w:jc w:val="both"/>
        <w:rPr>
          <w:rFonts w:ascii="Times New Roman" w:hAnsi="Times New Roman" w:cs="Times New Roman"/>
          <w:sz w:val="28"/>
          <w:szCs w:val="28"/>
        </w:rPr>
      </w:pPr>
    </w:p>
    <w:sectPr w:rsidR="003B7D98" w:rsidRPr="009F0C0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1BA61" w14:textId="77777777" w:rsidR="008609FB" w:rsidRDefault="008609FB" w:rsidP="00476AC8">
      <w:pPr>
        <w:spacing w:after="0" w:line="240" w:lineRule="auto"/>
      </w:pPr>
      <w:r>
        <w:separator/>
      </w:r>
    </w:p>
  </w:endnote>
  <w:endnote w:type="continuationSeparator" w:id="0">
    <w:p w14:paraId="0DA85AAE" w14:textId="77777777" w:rsidR="008609FB" w:rsidRDefault="008609FB" w:rsidP="00476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BD2B1" w14:textId="77777777" w:rsidR="008609FB" w:rsidRDefault="008609FB" w:rsidP="00476AC8">
      <w:pPr>
        <w:spacing w:after="0" w:line="240" w:lineRule="auto"/>
      </w:pPr>
      <w:r>
        <w:separator/>
      </w:r>
    </w:p>
  </w:footnote>
  <w:footnote w:type="continuationSeparator" w:id="0">
    <w:p w14:paraId="52FF0413" w14:textId="77777777" w:rsidR="008609FB" w:rsidRDefault="008609FB" w:rsidP="00476A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E0C"/>
    <w:rsid w:val="00016373"/>
    <w:rsid w:val="00022C98"/>
    <w:rsid w:val="00053D5D"/>
    <w:rsid w:val="0007132F"/>
    <w:rsid w:val="000A6B03"/>
    <w:rsid w:val="000D5F1A"/>
    <w:rsid w:val="001D1969"/>
    <w:rsid w:val="001E0EC0"/>
    <w:rsid w:val="002A41B2"/>
    <w:rsid w:val="003B7D98"/>
    <w:rsid w:val="003C09DA"/>
    <w:rsid w:val="00405F8F"/>
    <w:rsid w:val="00455119"/>
    <w:rsid w:val="00476AC8"/>
    <w:rsid w:val="00531094"/>
    <w:rsid w:val="005A552F"/>
    <w:rsid w:val="006F35CD"/>
    <w:rsid w:val="00743451"/>
    <w:rsid w:val="00815E0C"/>
    <w:rsid w:val="0081665B"/>
    <w:rsid w:val="008609FB"/>
    <w:rsid w:val="009271FB"/>
    <w:rsid w:val="009D0EFC"/>
    <w:rsid w:val="009F0C0D"/>
    <w:rsid w:val="00A6228D"/>
    <w:rsid w:val="00A81EF3"/>
    <w:rsid w:val="00A84E2A"/>
    <w:rsid w:val="00AB6232"/>
    <w:rsid w:val="00CA52B5"/>
    <w:rsid w:val="00CB11D3"/>
    <w:rsid w:val="00CB5B40"/>
    <w:rsid w:val="00DB279D"/>
    <w:rsid w:val="00EC4464"/>
    <w:rsid w:val="00F12A35"/>
    <w:rsid w:val="00FB7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6C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6AC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76AC8"/>
  </w:style>
  <w:style w:type="paragraph" w:styleId="a5">
    <w:name w:val="footer"/>
    <w:basedOn w:val="a"/>
    <w:link w:val="a6"/>
    <w:uiPriority w:val="99"/>
    <w:unhideWhenUsed/>
    <w:rsid w:val="00476AC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76AC8"/>
  </w:style>
  <w:style w:type="paragraph" w:styleId="a7">
    <w:name w:val="Balloon Text"/>
    <w:basedOn w:val="a"/>
    <w:link w:val="a8"/>
    <w:uiPriority w:val="99"/>
    <w:semiHidden/>
    <w:unhideWhenUsed/>
    <w:rsid w:val="001E0E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E0E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6AC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76AC8"/>
  </w:style>
  <w:style w:type="paragraph" w:styleId="a5">
    <w:name w:val="footer"/>
    <w:basedOn w:val="a"/>
    <w:link w:val="a6"/>
    <w:uiPriority w:val="99"/>
    <w:unhideWhenUsed/>
    <w:rsid w:val="00476AC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76AC8"/>
  </w:style>
  <w:style w:type="paragraph" w:styleId="a7">
    <w:name w:val="Balloon Text"/>
    <w:basedOn w:val="a"/>
    <w:link w:val="a8"/>
    <w:uiPriority w:val="99"/>
    <w:semiHidden/>
    <w:unhideWhenUsed/>
    <w:rsid w:val="001E0E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E0E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TotalTime>
  <Pages>7</Pages>
  <Words>1370</Words>
  <Characters>7813</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user</cp:lastModifiedBy>
  <cp:revision>10</cp:revision>
  <cp:lastPrinted>2021-11-10T10:30:00Z</cp:lastPrinted>
  <dcterms:created xsi:type="dcterms:W3CDTF">2021-11-09T06:45:00Z</dcterms:created>
  <dcterms:modified xsi:type="dcterms:W3CDTF">2021-12-07T11:33:00Z</dcterms:modified>
</cp:coreProperties>
</file>